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E763" w14:textId="1E9D4BDF" w:rsidR="0042595C" w:rsidRPr="00C148C2" w:rsidRDefault="00DF2C7C" w:rsidP="00C148C2">
      <w:pPr>
        <w:jc w:val="center"/>
        <w:rPr>
          <w:b/>
          <w:bCs/>
          <w:color w:val="FF0000"/>
          <w:sz w:val="36"/>
          <w:szCs w:val="36"/>
        </w:rPr>
      </w:pPr>
      <w:r w:rsidRPr="00C148C2">
        <w:rPr>
          <w:b/>
          <w:bCs/>
          <w:color w:val="FF0000"/>
          <w:sz w:val="36"/>
          <w:szCs w:val="36"/>
        </w:rPr>
        <w:t>FORMAZIONE OBBLIGATORIA</w:t>
      </w:r>
    </w:p>
    <w:p w14:paraId="13746582" w14:textId="7366E83E" w:rsidR="00DF2C7C" w:rsidRDefault="00DF2C7C">
      <w:pPr>
        <w:rPr>
          <w:b/>
          <w:bCs/>
          <w:sz w:val="28"/>
          <w:szCs w:val="28"/>
        </w:rPr>
      </w:pPr>
    </w:p>
    <w:p w14:paraId="4DE87F52" w14:textId="78EC1DE7" w:rsidR="00DF2C7C" w:rsidRDefault="00DF2C7C">
      <w:pPr>
        <w:rPr>
          <w:sz w:val="28"/>
          <w:szCs w:val="28"/>
        </w:rPr>
      </w:pPr>
      <w:r>
        <w:rPr>
          <w:sz w:val="28"/>
          <w:szCs w:val="28"/>
        </w:rPr>
        <w:t>Comunico che terrò i seguenti webinar:</w:t>
      </w:r>
    </w:p>
    <w:p w14:paraId="61BE1FF7" w14:textId="77777777" w:rsidR="00DD6458" w:rsidRDefault="00DD6458" w:rsidP="00DF2C7C">
      <w:pPr>
        <w:jc w:val="center"/>
        <w:rPr>
          <w:b/>
          <w:bCs/>
          <w:sz w:val="32"/>
          <w:szCs w:val="32"/>
        </w:rPr>
      </w:pPr>
    </w:p>
    <w:p w14:paraId="16B35366" w14:textId="533EE30B" w:rsidR="00DD6458" w:rsidRPr="00C148C2" w:rsidRDefault="00DF2C7C" w:rsidP="00DD6458">
      <w:pPr>
        <w:jc w:val="center"/>
        <w:rPr>
          <w:b/>
          <w:bCs/>
          <w:sz w:val="36"/>
          <w:szCs w:val="36"/>
        </w:rPr>
      </w:pPr>
      <w:r w:rsidRPr="00C148C2">
        <w:rPr>
          <w:b/>
          <w:bCs/>
          <w:sz w:val="36"/>
          <w:szCs w:val="36"/>
        </w:rPr>
        <w:t>L’aggiornamento del Codice di comportamento</w:t>
      </w:r>
    </w:p>
    <w:p w14:paraId="78933EA7" w14:textId="77D096A8" w:rsidR="00DD6458" w:rsidRPr="00DD6458" w:rsidRDefault="00DD6458" w:rsidP="00DD6458">
      <w:pPr>
        <w:jc w:val="center"/>
        <w:rPr>
          <w:b/>
          <w:bCs/>
          <w:color w:val="FF0000"/>
          <w:sz w:val="28"/>
          <w:szCs w:val="28"/>
        </w:rPr>
      </w:pPr>
      <w:r w:rsidRPr="00DD6458">
        <w:rPr>
          <w:b/>
          <w:bCs/>
          <w:color w:val="FF0000"/>
          <w:sz w:val="28"/>
          <w:szCs w:val="28"/>
          <w:u w:val="single"/>
        </w:rPr>
        <w:t xml:space="preserve">Lunedì 21 novembre 2022 </w:t>
      </w:r>
      <w:r w:rsidRPr="00DD6458">
        <w:rPr>
          <w:b/>
          <w:bCs/>
          <w:color w:val="FF0000"/>
          <w:sz w:val="28"/>
          <w:szCs w:val="28"/>
        </w:rPr>
        <w:t>dalle ore 15,00 alle ore 17,30</w:t>
      </w:r>
    </w:p>
    <w:p w14:paraId="43D77B43" w14:textId="1830944F" w:rsidR="00DD6458" w:rsidRPr="00DD6458" w:rsidRDefault="00DD6458" w:rsidP="00DD6458">
      <w:pPr>
        <w:jc w:val="center"/>
        <w:rPr>
          <w:b/>
          <w:bCs/>
          <w:color w:val="FF0000"/>
          <w:sz w:val="28"/>
          <w:szCs w:val="28"/>
        </w:rPr>
      </w:pPr>
      <w:r w:rsidRPr="00DD6458">
        <w:rPr>
          <w:b/>
          <w:bCs/>
          <w:color w:val="FF0000"/>
          <w:sz w:val="28"/>
          <w:szCs w:val="28"/>
          <w:u w:val="single"/>
        </w:rPr>
        <w:t>Giovedì 24 novembre 2022</w:t>
      </w:r>
      <w:r w:rsidRPr="00DD6458">
        <w:rPr>
          <w:b/>
          <w:bCs/>
          <w:color w:val="FF0000"/>
          <w:sz w:val="28"/>
          <w:szCs w:val="28"/>
        </w:rPr>
        <w:t xml:space="preserve"> dalle ore 15,00 alle ore 17,30</w:t>
      </w:r>
    </w:p>
    <w:p w14:paraId="4CDCF78C" w14:textId="77777777" w:rsidR="00557988" w:rsidRPr="00DD6458" w:rsidRDefault="00557988" w:rsidP="00557988">
      <w:pPr>
        <w:jc w:val="both"/>
        <w:rPr>
          <w:sz w:val="10"/>
          <w:szCs w:val="10"/>
        </w:rPr>
      </w:pPr>
    </w:p>
    <w:p w14:paraId="205FAF82" w14:textId="4CCAC11E" w:rsidR="00557988" w:rsidRDefault="00557988" w:rsidP="00557988">
      <w:pPr>
        <w:jc w:val="both"/>
        <w:rPr>
          <w:sz w:val="28"/>
          <w:szCs w:val="28"/>
        </w:rPr>
      </w:pPr>
      <w:r w:rsidRPr="00557988">
        <w:rPr>
          <w:sz w:val="28"/>
          <w:szCs w:val="28"/>
        </w:rPr>
        <w:t xml:space="preserve">Il </w:t>
      </w:r>
      <w:r>
        <w:rPr>
          <w:sz w:val="28"/>
          <w:szCs w:val="28"/>
        </w:rPr>
        <w:t xml:space="preserve">webinar verterà sulle tematiche connesse all’attuazione della legge 79/2022 che ha modificato </w:t>
      </w:r>
      <w:r w:rsidRPr="00557988">
        <w:rPr>
          <w:sz w:val="28"/>
          <w:szCs w:val="28"/>
        </w:rPr>
        <w:t>il comma 7 de</w:t>
      </w:r>
      <w:r>
        <w:rPr>
          <w:sz w:val="28"/>
          <w:szCs w:val="28"/>
        </w:rPr>
        <w:t>ll’</w:t>
      </w:r>
      <w:r w:rsidRPr="00557988">
        <w:rPr>
          <w:sz w:val="28"/>
          <w:szCs w:val="28"/>
        </w:rPr>
        <w:t>art. 54 del d.lgs. 165/2001 con il quale è previsto un obbligo per le p.a. di svolgere “</w:t>
      </w:r>
      <w:r w:rsidRPr="00557988">
        <w:rPr>
          <w:b/>
          <w:bCs/>
          <w:i/>
          <w:iCs/>
          <w:sz w:val="28"/>
          <w:szCs w:val="28"/>
        </w:rPr>
        <w:t>un ciclo formativo la cui durata e intensità sono proporzionate al grado di responsabilità e nei limiti delle risorse finanziarie disponibili a legislazione vigente, sui temi dell’etica pubblica e sul comportamento etico</w:t>
      </w:r>
      <w:r w:rsidRPr="00557988">
        <w:rPr>
          <w:sz w:val="28"/>
          <w:szCs w:val="28"/>
        </w:rPr>
        <w:t>”.</w:t>
      </w:r>
    </w:p>
    <w:p w14:paraId="1273C096" w14:textId="59F664F4" w:rsidR="005C164B" w:rsidRDefault="005C164B" w:rsidP="005C164B">
      <w:pPr>
        <w:jc w:val="both"/>
        <w:rPr>
          <w:sz w:val="28"/>
          <w:szCs w:val="28"/>
        </w:rPr>
      </w:pPr>
      <w:r>
        <w:rPr>
          <w:sz w:val="28"/>
          <w:szCs w:val="28"/>
        </w:rPr>
        <w:t>I partecipanti al webinar fruiranno degli atti ammnistrativi utili alla redazione e/o aggiornamento del Codice di comportamento (</w:t>
      </w:r>
      <w:r w:rsidRPr="005C164B">
        <w:rPr>
          <w:i/>
          <w:iCs/>
          <w:sz w:val="28"/>
          <w:szCs w:val="28"/>
        </w:rPr>
        <w:t>Bozza di Codice di Comportamento, Avviso pubblico per la partecipazione degli stakeholders, delibera di approvazione della Giunta comunale)</w:t>
      </w:r>
    </w:p>
    <w:p w14:paraId="4FAA231B" w14:textId="43C40D4C" w:rsidR="0035135B" w:rsidRDefault="0035135B" w:rsidP="00DD645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**************</w:t>
      </w:r>
    </w:p>
    <w:p w14:paraId="0E70ADCB" w14:textId="2E98ECF2" w:rsidR="002367D5" w:rsidRPr="00C148C2" w:rsidRDefault="0035135B" w:rsidP="00DD6458">
      <w:pPr>
        <w:jc w:val="center"/>
        <w:rPr>
          <w:b/>
          <w:bCs/>
          <w:sz w:val="36"/>
          <w:szCs w:val="36"/>
        </w:rPr>
      </w:pPr>
      <w:r w:rsidRPr="00C148C2">
        <w:rPr>
          <w:b/>
          <w:bCs/>
          <w:sz w:val="36"/>
          <w:szCs w:val="36"/>
        </w:rPr>
        <w:t>Il Piano Integrato di Attività e di Organizzazione</w:t>
      </w:r>
    </w:p>
    <w:p w14:paraId="1B57698D" w14:textId="571DCB03" w:rsidR="00DD6458" w:rsidRPr="00DD6458" w:rsidRDefault="00DD6458" w:rsidP="00DD6458">
      <w:pPr>
        <w:jc w:val="center"/>
        <w:rPr>
          <w:b/>
          <w:bCs/>
          <w:color w:val="FF0000"/>
          <w:sz w:val="28"/>
          <w:szCs w:val="28"/>
        </w:rPr>
      </w:pPr>
      <w:r w:rsidRPr="00DD6458">
        <w:rPr>
          <w:b/>
          <w:bCs/>
          <w:color w:val="FF0000"/>
          <w:sz w:val="28"/>
          <w:szCs w:val="28"/>
          <w:u w:val="single"/>
        </w:rPr>
        <w:t>Giovedì 1° dicembre 2022</w:t>
      </w:r>
      <w:r w:rsidRPr="00DD6458">
        <w:rPr>
          <w:b/>
          <w:bCs/>
          <w:color w:val="FF0000"/>
          <w:sz w:val="28"/>
          <w:szCs w:val="28"/>
        </w:rPr>
        <w:t xml:space="preserve"> dalle ore 15,00 alle ore 17,30</w:t>
      </w:r>
    </w:p>
    <w:p w14:paraId="037914C0" w14:textId="2D0213F3" w:rsidR="00DD6458" w:rsidRPr="00DD6458" w:rsidRDefault="00DD6458" w:rsidP="00DD6458">
      <w:pPr>
        <w:jc w:val="center"/>
        <w:rPr>
          <w:b/>
          <w:bCs/>
          <w:color w:val="FF0000"/>
          <w:sz w:val="28"/>
          <w:szCs w:val="28"/>
        </w:rPr>
      </w:pPr>
      <w:r w:rsidRPr="00DD6458">
        <w:rPr>
          <w:b/>
          <w:bCs/>
          <w:color w:val="FF0000"/>
          <w:sz w:val="28"/>
          <w:szCs w:val="28"/>
          <w:u w:val="single"/>
        </w:rPr>
        <w:t>Lunedì 5 dicembre 2022</w:t>
      </w:r>
      <w:r w:rsidRPr="00DD6458">
        <w:rPr>
          <w:b/>
          <w:bCs/>
          <w:color w:val="FF0000"/>
          <w:sz w:val="28"/>
          <w:szCs w:val="28"/>
        </w:rPr>
        <w:t xml:space="preserve"> dalle ore 15,00 alle ore 17,30</w:t>
      </w:r>
    </w:p>
    <w:p w14:paraId="31801FF9" w14:textId="77777777" w:rsidR="00DD6458" w:rsidRPr="00DD6458" w:rsidRDefault="00DD6458" w:rsidP="00DD6458">
      <w:pPr>
        <w:jc w:val="center"/>
        <w:rPr>
          <w:sz w:val="10"/>
          <w:szCs w:val="10"/>
        </w:rPr>
      </w:pPr>
    </w:p>
    <w:p w14:paraId="42542EC7" w14:textId="1A673278" w:rsidR="0035135B" w:rsidRDefault="002367D5" w:rsidP="0035135B">
      <w:pPr>
        <w:jc w:val="both"/>
        <w:rPr>
          <w:b/>
          <w:bCs/>
          <w:sz w:val="28"/>
          <w:szCs w:val="28"/>
        </w:rPr>
      </w:pPr>
      <w:r w:rsidRPr="00557988">
        <w:rPr>
          <w:sz w:val="28"/>
          <w:szCs w:val="28"/>
        </w:rPr>
        <w:t xml:space="preserve">Il </w:t>
      </w:r>
      <w:r>
        <w:rPr>
          <w:sz w:val="28"/>
          <w:szCs w:val="28"/>
        </w:rPr>
        <w:t xml:space="preserve">webinar verterà sulle tematiche connesse all’attuazione della </w:t>
      </w:r>
      <w:r w:rsidRPr="00DD6458">
        <w:rPr>
          <w:b/>
          <w:bCs/>
          <w:sz w:val="28"/>
          <w:szCs w:val="28"/>
        </w:rPr>
        <w:t>legge 113</w:t>
      </w:r>
      <w:r>
        <w:rPr>
          <w:sz w:val="28"/>
          <w:szCs w:val="28"/>
        </w:rPr>
        <w:t xml:space="preserve"> del 6 agosto 2021 e del </w:t>
      </w:r>
      <w:r w:rsidRPr="002367D5">
        <w:rPr>
          <w:b/>
          <w:bCs/>
          <w:i/>
          <w:iCs/>
          <w:sz w:val="28"/>
          <w:szCs w:val="28"/>
        </w:rPr>
        <w:t>Regolamento recante l’individuazione e l’abrogazione degli adempimenti relativi ai Piani assorbiti dal Piano integrato di attività e organizzazione</w:t>
      </w:r>
      <w:r w:rsidRPr="002367D5">
        <w:rPr>
          <w:sz w:val="28"/>
          <w:szCs w:val="28"/>
        </w:rPr>
        <w:t xml:space="preserve">”, di cui al </w:t>
      </w:r>
      <w:r w:rsidRPr="002367D5">
        <w:rPr>
          <w:b/>
          <w:bCs/>
          <w:sz w:val="28"/>
          <w:szCs w:val="28"/>
        </w:rPr>
        <w:t>Decreto del Presidente della Repubblica n. 81 del 30 giugno 2022, entra in vigore il 15 luglio 2022</w:t>
      </w:r>
      <w:r>
        <w:rPr>
          <w:b/>
          <w:bCs/>
          <w:sz w:val="28"/>
          <w:szCs w:val="28"/>
        </w:rPr>
        <w:t>.</w:t>
      </w:r>
    </w:p>
    <w:p w14:paraId="0AE583F1" w14:textId="3BC6D27C" w:rsidR="002367D5" w:rsidRDefault="00DD6458" w:rsidP="0035135B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Obiettivo del </w:t>
      </w:r>
      <w:r w:rsidR="002367D5" w:rsidRPr="002367D5">
        <w:rPr>
          <w:sz w:val="28"/>
          <w:szCs w:val="28"/>
        </w:rPr>
        <w:t xml:space="preserve">webinar </w:t>
      </w:r>
      <w:r>
        <w:rPr>
          <w:sz w:val="28"/>
          <w:szCs w:val="28"/>
        </w:rPr>
        <w:t>è quello di implementare le conoscenze sul PIAO e di</w:t>
      </w:r>
      <w:r w:rsidR="002367D5" w:rsidRPr="002367D5">
        <w:rPr>
          <w:sz w:val="28"/>
          <w:szCs w:val="28"/>
        </w:rPr>
        <w:t xml:space="preserve"> </w:t>
      </w:r>
      <w:r w:rsidR="002367D5">
        <w:rPr>
          <w:sz w:val="28"/>
          <w:szCs w:val="28"/>
        </w:rPr>
        <w:t>forni</w:t>
      </w:r>
      <w:r>
        <w:rPr>
          <w:sz w:val="28"/>
          <w:szCs w:val="28"/>
        </w:rPr>
        <w:t>r</w:t>
      </w:r>
      <w:r w:rsidR="002367D5">
        <w:rPr>
          <w:sz w:val="28"/>
          <w:szCs w:val="28"/>
        </w:rPr>
        <w:t xml:space="preserve">e indicazioni utili alla </w:t>
      </w:r>
      <w:r>
        <w:rPr>
          <w:sz w:val="28"/>
          <w:szCs w:val="28"/>
        </w:rPr>
        <w:t xml:space="preserve">sua </w:t>
      </w:r>
      <w:r w:rsidR="002367D5">
        <w:rPr>
          <w:sz w:val="28"/>
          <w:szCs w:val="28"/>
        </w:rPr>
        <w:t xml:space="preserve">redazione </w:t>
      </w:r>
      <w:r>
        <w:rPr>
          <w:sz w:val="28"/>
          <w:szCs w:val="28"/>
        </w:rPr>
        <w:t>per il triennio</w:t>
      </w:r>
      <w:r w:rsidR="002367D5" w:rsidRPr="002367D5">
        <w:rPr>
          <w:b/>
          <w:bCs/>
          <w:sz w:val="28"/>
          <w:szCs w:val="28"/>
        </w:rPr>
        <w:t xml:space="preserve"> 2023-2025</w:t>
      </w:r>
      <w:r w:rsidR="002367D5">
        <w:rPr>
          <w:b/>
          <w:bCs/>
          <w:sz w:val="28"/>
          <w:szCs w:val="28"/>
        </w:rPr>
        <w:t>.</w:t>
      </w:r>
    </w:p>
    <w:p w14:paraId="79DFAD83" w14:textId="5585BF54" w:rsidR="002367D5" w:rsidRDefault="002367D5" w:rsidP="002367D5">
      <w:pPr>
        <w:jc w:val="center"/>
        <w:rPr>
          <w:sz w:val="28"/>
          <w:szCs w:val="28"/>
        </w:rPr>
      </w:pPr>
      <w:r w:rsidRPr="002367D5">
        <w:rPr>
          <w:sz w:val="28"/>
          <w:szCs w:val="28"/>
        </w:rPr>
        <w:t>°°°°°°°°°°°°°°°°°°°</w:t>
      </w:r>
    </w:p>
    <w:p w14:paraId="27DDAC45" w14:textId="2A4B7889" w:rsidR="00DD6458" w:rsidRPr="00C148C2" w:rsidRDefault="00DD6458" w:rsidP="00C148C2">
      <w:pPr>
        <w:jc w:val="center"/>
        <w:rPr>
          <w:b/>
          <w:bCs/>
          <w:sz w:val="36"/>
          <w:szCs w:val="36"/>
        </w:rPr>
      </w:pPr>
      <w:r w:rsidRPr="00C148C2">
        <w:rPr>
          <w:b/>
          <w:bCs/>
          <w:sz w:val="36"/>
          <w:szCs w:val="36"/>
        </w:rPr>
        <w:t>Il CCNL – Autonomie Locali 2019-2021</w:t>
      </w:r>
    </w:p>
    <w:p w14:paraId="3E60AC14" w14:textId="0E40B284" w:rsidR="00DD6458" w:rsidRPr="00DD6458" w:rsidRDefault="00DD6458" w:rsidP="00DD6458">
      <w:pPr>
        <w:jc w:val="center"/>
        <w:rPr>
          <w:b/>
          <w:bCs/>
          <w:color w:val="FF0000"/>
          <w:sz w:val="28"/>
          <w:szCs w:val="28"/>
        </w:rPr>
      </w:pPr>
      <w:r w:rsidRPr="00DD6458">
        <w:rPr>
          <w:b/>
          <w:bCs/>
          <w:color w:val="FF0000"/>
          <w:sz w:val="28"/>
          <w:szCs w:val="28"/>
          <w:u w:val="single"/>
        </w:rPr>
        <w:t xml:space="preserve">Lunedì </w:t>
      </w:r>
      <w:r>
        <w:rPr>
          <w:b/>
          <w:bCs/>
          <w:color w:val="FF0000"/>
          <w:sz w:val="28"/>
          <w:szCs w:val="28"/>
          <w:u w:val="single"/>
        </w:rPr>
        <w:t>12 dic</w:t>
      </w:r>
      <w:r w:rsidRPr="00DD6458">
        <w:rPr>
          <w:b/>
          <w:bCs/>
          <w:color w:val="FF0000"/>
          <w:sz w:val="28"/>
          <w:szCs w:val="28"/>
          <w:u w:val="single"/>
        </w:rPr>
        <w:t xml:space="preserve">embre 2022 </w:t>
      </w:r>
      <w:r w:rsidRPr="00DD6458">
        <w:rPr>
          <w:b/>
          <w:bCs/>
          <w:color w:val="FF0000"/>
          <w:sz w:val="28"/>
          <w:szCs w:val="28"/>
        </w:rPr>
        <w:t>dalle ore 15,00 alle ore 17,30</w:t>
      </w:r>
    </w:p>
    <w:p w14:paraId="1DB64359" w14:textId="55BDC441" w:rsidR="00DD6458" w:rsidRPr="00DD6458" w:rsidRDefault="00DD6458" w:rsidP="00DD6458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  <w:u w:val="single"/>
        </w:rPr>
        <w:t>Mart</w:t>
      </w:r>
      <w:r w:rsidRPr="00DD6458">
        <w:rPr>
          <w:b/>
          <w:bCs/>
          <w:color w:val="FF0000"/>
          <w:sz w:val="28"/>
          <w:szCs w:val="28"/>
          <w:u w:val="single"/>
        </w:rPr>
        <w:t xml:space="preserve">edì </w:t>
      </w:r>
      <w:r>
        <w:rPr>
          <w:b/>
          <w:bCs/>
          <w:color w:val="FF0000"/>
          <w:sz w:val="28"/>
          <w:szCs w:val="28"/>
          <w:u w:val="single"/>
        </w:rPr>
        <w:t>1</w:t>
      </w:r>
      <w:r>
        <w:rPr>
          <w:b/>
          <w:bCs/>
          <w:color w:val="FF0000"/>
          <w:sz w:val="28"/>
          <w:szCs w:val="28"/>
          <w:u w:val="single"/>
        </w:rPr>
        <w:t>3</w:t>
      </w:r>
      <w:r>
        <w:rPr>
          <w:b/>
          <w:bCs/>
          <w:color w:val="FF0000"/>
          <w:sz w:val="28"/>
          <w:szCs w:val="28"/>
          <w:u w:val="single"/>
        </w:rPr>
        <w:t xml:space="preserve"> dic</w:t>
      </w:r>
      <w:r w:rsidRPr="00DD6458">
        <w:rPr>
          <w:b/>
          <w:bCs/>
          <w:color w:val="FF0000"/>
          <w:sz w:val="28"/>
          <w:szCs w:val="28"/>
          <w:u w:val="single"/>
        </w:rPr>
        <w:t>embre 2022</w:t>
      </w:r>
      <w:r w:rsidRPr="00DD6458">
        <w:rPr>
          <w:b/>
          <w:bCs/>
          <w:color w:val="FF0000"/>
          <w:sz w:val="28"/>
          <w:szCs w:val="28"/>
        </w:rPr>
        <w:t xml:space="preserve"> dalle ore 15,00 alle ore 17,30</w:t>
      </w:r>
    </w:p>
    <w:p w14:paraId="5A36E462" w14:textId="77777777" w:rsidR="00C148C2" w:rsidRDefault="000A7E0B" w:rsidP="000A7E0B">
      <w:pPr>
        <w:jc w:val="both"/>
        <w:rPr>
          <w:sz w:val="28"/>
          <w:szCs w:val="28"/>
        </w:rPr>
      </w:pPr>
      <w:r w:rsidRPr="00557988">
        <w:rPr>
          <w:sz w:val="28"/>
          <w:szCs w:val="28"/>
        </w:rPr>
        <w:t xml:space="preserve">Il </w:t>
      </w:r>
      <w:r>
        <w:rPr>
          <w:sz w:val="28"/>
          <w:szCs w:val="28"/>
        </w:rPr>
        <w:t xml:space="preserve">webinar </w:t>
      </w:r>
      <w:r>
        <w:rPr>
          <w:sz w:val="28"/>
          <w:szCs w:val="28"/>
        </w:rPr>
        <w:t xml:space="preserve">riguarderà le principali novità introdotte con il CCNL 2019-2021 in corso di registrazione per l’approvazione definitiva. </w:t>
      </w:r>
      <w:r w:rsidRPr="000A7E0B">
        <w:rPr>
          <w:sz w:val="28"/>
          <w:szCs w:val="28"/>
        </w:rPr>
        <w:t>Le novità più rilevanti riguardano sicuramente</w:t>
      </w:r>
      <w:r w:rsidR="00C148C2">
        <w:rPr>
          <w:sz w:val="28"/>
          <w:szCs w:val="28"/>
        </w:rPr>
        <w:t xml:space="preserve"> l’ordinamento professionale, le progressioni, miglioramenti economici</w:t>
      </w:r>
      <w:r w:rsidRPr="000A7E0B">
        <w:rPr>
          <w:sz w:val="28"/>
          <w:szCs w:val="28"/>
        </w:rPr>
        <w:t xml:space="preserve">, i percorsi di carriera, il lavoro a distanza e il rafforzamento delle relazioni sindacali. </w:t>
      </w:r>
    </w:p>
    <w:p w14:paraId="579D0140" w14:textId="449BF77F" w:rsidR="002367D5" w:rsidRDefault="00C148C2" w:rsidP="000A7E0B">
      <w:pPr>
        <w:jc w:val="both"/>
        <w:rPr>
          <w:sz w:val="28"/>
          <w:szCs w:val="28"/>
        </w:rPr>
      </w:pPr>
      <w:r>
        <w:rPr>
          <w:sz w:val="28"/>
          <w:szCs w:val="28"/>
        </w:rPr>
        <w:t>Nel corso del webinar saranno fornite indicazioni per l’attuazione delle norme contrattuali.</w:t>
      </w:r>
    </w:p>
    <w:p w14:paraId="1E713ADE" w14:textId="77777777" w:rsidR="00C148C2" w:rsidRPr="002367D5" w:rsidRDefault="00C148C2" w:rsidP="000A7E0B">
      <w:pPr>
        <w:jc w:val="both"/>
        <w:rPr>
          <w:sz w:val="28"/>
          <w:szCs w:val="28"/>
        </w:rPr>
      </w:pPr>
    </w:p>
    <w:sectPr w:rsidR="00C148C2" w:rsidRPr="002367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C"/>
    <w:rsid w:val="000A7E0B"/>
    <w:rsid w:val="000C5389"/>
    <w:rsid w:val="002367D5"/>
    <w:rsid w:val="003259E8"/>
    <w:rsid w:val="0035135B"/>
    <w:rsid w:val="00557988"/>
    <w:rsid w:val="00597DD8"/>
    <w:rsid w:val="005C164B"/>
    <w:rsid w:val="005F52DE"/>
    <w:rsid w:val="00627E92"/>
    <w:rsid w:val="00785F93"/>
    <w:rsid w:val="00800736"/>
    <w:rsid w:val="00A4526E"/>
    <w:rsid w:val="00AD3838"/>
    <w:rsid w:val="00B16A81"/>
    <w:rsid w:val="00C148C2"/>
    <w:rsid w:val="00CF37EF"/>
    <w:rsid w:val="00DD6458"/>
    <w:rsid w:val="00DF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8B7A1A"/>
  <w15:chartTrackingRefBased/>
  <w15:docId w15:val="{E0EC657B-EE2C-E248-9B52-A4977D331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buono</dc:creator>
  <cp:keywords/>
  <dc:description/>
  <cp:lastModifiedBy>tommaso buono</cp:lastModifiedBy>
  <cp:revision>6</cp:revision>
  <dcterms:created xsi:type="dcterms:W3CDTF">2022-11-10T16:35:00Z</dcterms:created>
  <dcterms:modified xsi:type="dcterms:W3CDTF">2022-11-11T09:24:00Z</dcterms:modified>
</cp:coreProperties>
</file>